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1CF0" w14:textId="77777777" w:rsidR="00CE5554" w:rsidRDefault="00CE5554" w:rsidP="00493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 Narrow" w:hAnsi="Arial Narrow" w:cs="Times New Roman"/>
          <w:u w:val="single"/>
          <w:lang w:val="en-GB"/>
        </w:rPr>
      </w:pPr>
      <w:bookmarkStart w:id="0" w:name="_Hlk10112133"/>
      <w:bookmarkStart w:id="1" w:name="_Hlk10112372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3D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neurosphere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  <w:t>in vitro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model to assess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neurotoxicity</w:t>
      </w:r>
      <w:proofErr w:type="gramEnd"/>
      <w:r>
        <w:rPr>
          <w:rFonts w:ascii="Arial Narrow" w:hAnsi="Arial Narrow" w:cs="Times New Roman"/>
          <w:u w:val="single"/>
          <w:lang w:val="en-GB"/>
        </w:rPr>
        <w:t xml:space="preserve"> </w:t>
      </w:r>
    </w:p>
    <w:bookmarkEnd w:id="0"/>
    <w:p w14:paraId="7A2B7755" w14:textId="7C58560A" w:rsidR="003A684F" w:rsidRPr="003A684F" w:rsidRDefault="003A684F" w:rsidP="003A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 Narrow" w:hAnsi="Arial Narrow" w:cs="Times New Roman"/>
          <w:u w:val="single"/>
        </w:rPr>
      </w:pPr>
      <w:r w:rsidRPr="003A684F">
        <w:rPr>
          <w:rFonts w:ascii="Arial Narrow" w:hAnsi="Arial Narrow" w:cs="Times New Roman"/>
          <w:u w:val="single"/>
        </w:rPr>
        <w:t xml:space="preserve">Rania </w:t>
      </w:r>
      <w:proofErr w:type="spellStart"/>
      <w:proofErr w:type="gramStart"/>
      <w:r w:rsidRPr="003A684F">
        <w:rPr>
          <w:rFonts w:ascii="Arial Narrow" w:hAnsi="Arial Narrow" w:cs="Times New Roman"/>
          <w:u w:val="single"/>
        </w:rPr>
        <w:t>Aro</w:t>
      </w:r>
      <w:r w:rsidRPr="003A684F">
        <w:rPr>
          <w:rFonts w:ascii="Arial Narrow" w:hAnsi="Arial Narrow" w:cs="Times New Roman"/>
          <w:u w:val="single"/>
          <w:vertAlign w:val="superscript"/>
        </w:rPr>
        <w:t>a,b</w:t>
      </w:r>
      <w:proofErr w:type="spellEnd"/>
      <w:proofErr w:type="gramEnd"/>
      <w:r w:rsidRPr="003A684F">
        <w:rPr>
          <w:rFonts w:ascii="Arial Narrow" w:hAnsi="Arial Narrow" w:cs="Times New Roman"/>
        </w:rPr>
        <w:t xml:space="preserve">, Laurence </w:t>
      </w:r>
      <w:proofErr w:type="spellStart"/>
      <w:r w:rsidRPr="003A684F">
        <w:rPr>
          <w:rFonts w:ascii="Arial Narrow" w:hAnsi="Arial Narrow" w:cs="Times New Roman"/>
        </w:rPr>
        <w:t>Ris</w:t>
      </w:r>
      <w:r w:rsidRPr="003A684F">
        <w:rPr>
          <w:rFonts w:ascii="Arial Narrow" w:hAnsi="Arial Narrow" w:cs="Times New Roman"/>
          <w:vertAlign w:val="superscript"/>
        </w:rPr>
        <w:t>b</w:t>
      </w:r>
      <w:proofErr w:type="spellEnd"/>
      <w:r w:rsidRPr="003A684F">
        <w:rPr>
          <w:rFonts w:ascii="Arial Narrow" w:hAnsi="Arial Narrow" w:cs="Times New Roman"/>
        </w:rPr>
        <w:t xml:space="preserve">, Mario </w:t>
      </w:r>
      <w:proofErr w:type="spellStart"/>
      <w:r w:rsidRPr="003A684F">
        <w:rPr>
          <w:rFonts w:ascii="Arial Narrow" w:hAnsi="Arial Narrow" w:cs="Times New Roman"/>
        </w:rPr>
        <w:t>Manto</w:t>
      </w:r>
      <w:r w:rsidRPr="003A684F">
        <w:rPr>
          <w:rFonts w:ascii="Arial Narrow" w:hAnsi="Arial Narrow" w:cs="Times New Roman"/>
          <w:vertAlign w:val="superscript"/>
        </w:rPr>
        <w:t>c,d</w:t>
      </w:r>
      <w:proofErr w:type="spellEnd"/>
      <w:r w:rsidRPr="003A684F">
        <w:rPr>
          <w:rFonts w:ascii="Arial Narrow" w:hAnsi="Arial Narrow" w:cs="Times New Roman"/>
        </w:rPr>
        <w:t xml:space="preserve">, Amandine </w:t>
      </w:r>
      <w:proofErr w:type="spellStart"/>
      <w:r w:rsidRPr="003A684F">
        <w:rPr>
          <w:rFonts w:ascii="Arial Narrow" w:hAnsi="Arial Narrow" w:cs="Times New Roman"/>
        </w:rPr>
        <w:t>Nachtergael</w:t>
      </w:r>
      <w:r w:rsidRPr="003A684F">
        <w:rPr>
          <w:rFonts w:ascii="Arial Narrow" w:hAnsi="Arial Narrow" w:cs="Times New Roman"/>
          <w:vertAlign w:val="superscript"/>
        </w:rPr>
        <w:t>a</w:t>
      </w:r>
      <w:proofErr w:type="spellEnd"/>
      <w:r w:rsidRPr="003A684F">
        <w:rPr>
          <w:rFonts w:ascii="Arial Narrow" w:hAnsi="Arial Narrow" w:cs="Times New Roman"/>
        </w:rPr>
        <w:t xml:space="preserve">, Pierre </w:t>
      </w:r>
      <w:proofErr w:type="spellStart"/>
      <w:r w:rsidRPr="003A684F">
        <w:rPr>
          <w:rFonts w:ascii="Arial Narrow" w:hAnsi="Arial Narrow" w:cs="Times New Roman"/>
        </w:rPr>
        <w:t>Duez</w:t>
      </w:r>
      <w:r>
        <w:rPr>
          <w:rFonts w:ascii="Arial Narrow" w:hAnsi="Arial Narrow" w:cs="Times New Roman"/>
          <w:vertAlign w:val="superscript"/>
        </w:rPr>
        <w:t>a</w:t>
      </w:r>
      <w:proofErr w:type="spellEnd"/>
    </w:p>
    <w:p w14:paraId="2C98FBF5" w14:textId="3BBDF1FE" w:rsidR="00B63BD6" w:rsidRDefault="00493533" w:rsidP="00066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 Narrow" w:hAnsi="Arial Narrow" w:cs="Times New Roman"/>
          <w:sz w:val="18"/>
          <w:szCs w:val="18"/>
          <w:vertAlign w:val="superscript"/>
          <w:lang w:val="en-GB"/>
        </w:rPr>
      </w:pPr>
      <w:r>
        <w:rPr>
          <w:rFonts w:ascii="Arial Narrow" w:hAnsi="Arial Narrow" w:cs="Times New Roman"/>
          <w:sz w:val="18"/>
          <w:szCs w:val="18"/>
          <w:vertAlign w:val="superscript"/>
          <w:lang w:val="en-GB"/>
        </w:rPr>
        <w:t xml:space="preserve">a </w:t>
      </w:r>
      <w:r w:rsidRPr="00731374">
        <w:rPr>
          <w:rFonts w:ascii="Arial Narrow" w:hAnsi="Arial Narrow" w:cs="Times New Roman"/>
          <w:sz w:val="18"/>
          <w:szCs w:val="18"/>
          <w:lang w:val="en-GB"/>
        </w:rPr>
        <w:t>Universit</w:t>
      </w:r>
      <w:r>
        <w:rPr>
          <w:rFonts w:ascii="Arial Narrow" w:hAnsi="Arial Narrow" w:cs="Times New Roman"/>
          <w:sz w:val="18"/>
          <w:szCs w:val="18"/>
          <w:lang w:val="en-GB"/>
        </w:rPr>
        <w:t>y of</w:t>
      </w:r>
      <w:r w:rsidRPr="00731374">
        <w:rPr>
          <w:rFonts w:ascii="Arial Narrow" w:hAnsi="Arial Narrow" w:cs="Times New Roman"/>
          <w:sz w:val="18"/>
          <w:szCs w:val="18"/>
          <w:lang w:val="en-GB"/>
        </w:rPr>
        <w:t xml:space="preserve"> Mons (UMONS), </w:t>
      </w:r>
      <w:r>
        <w:rPr>
          <w:rFonts w:ascii="Arial Narrow" w:hAnsi="Arial Narrow" w:cs="Times New Roman"/>
          <w:sz w:val="18"/>
          <w:szCs w:val="18"/>
          <w:lang w:val="en-GB"/>
        </w:rPr>
        <w:t>Unit</w:t>
      </w:r>
      <w:r w:rsidRPr="00731374">
        <w:rPr>
          <w:rFonts w:ascii="Arial Narrow" w:hAnsi="Arial Narrow" w:cs="Times New Roman"/>
          <w:sz w:val="18"/>
          <w:szCs w:val="18"/>
          <w:lang w:val="en-GB"/>
        </w:rPr>
        <w:t xml:space="preserve"> of Therapeutic Chemistry and Pharmacognosy, 7000 Mons, Belgium</w:t>
      </w:r>
      <w:r w:rsidRPr="00733A35">
        <w:rPr>
          <w:rFonts w:ascii="Arial Narrow" w:hAnsi="Arial Narrow" w:cs="Times New Roman"/>
          <w:sz w:val="18"/>
          <w:szCs w:val="18"/>
          <w:vertAlign w:val="superscript"/>
          <w:lang w:val="en-GB"/>
        </w:rPr>
        <w:t xml:space="preserve"> </w:t>
      </w:r>
    </w:p>
    <w:p w14:paraId="02F574F3" w14:textId="1DBFC4FC" w:rsidR="000A533D" w:rsidRPr="000A533D" w:rsidRDefault="000A533D" w:rsidP="000A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 Narrow" w:hAnsi="Arial Narrow" w:cs="Times New Roman"/>
          <w:sz w:val="18"/>
          <w:szCs w:val="18"/>
          <w:lang w:val="en-GB"/>
        </w:rPr>
      </w:pPr>
      <w:r w:rsidRPr="000A533D">
        <w:rPr>
          <w:rFonts w:ascii="Arial Narrow" w:hAnsi="Arial Narrow" w:cs="Times New Roman"/>
          <w:sz w:val="18"/>
          <w:szCs w:val="18"/>
          <w:vertAlign w:val="superscript"/>
          <w:lang w:val="en-US"/>
        </w:rPr>
        <w:t>b</w:t>
      </w:r>
      <w:r w:rsidRPr="000A533D">
        <w:rPr>
          <w:rFonts w:ascii="Arial Narrow" w:hAnsi="Arial Narrow" w:cs="Times New Roman"/>
          <w:sz w:val="18"/>
          <w:szCs w:val="18"/>
          <w:lang w:val="en-GB"/>
        </w:rPr>
        <w:t xml:space="preserve"> Department of Neuroscience, Research Institute for Biosciences, University of Mons (UMONS), 7000 Mons, Belgium</w:t>
      </w:r>
    </w:p>
    <w:p w14:paraId="1D943997" w14:textId="2B9D84D5" w:rsidR="000A533D" w:rsidRPr="000A533D" w:rsidRDefault="000A533D" w:rsidP="000A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 Narrow" w:hAnsi="Arial Narrow" w:cs="Times New Roman"/>
          <w:sz w:val="18"/>
          <w:szCs w:val="18"/>
          <w:vertAlign w:val="superscript"/>
        </w:rPr>
      </w:pPr>
      <w:proofErr w:type="gramStart"/>
      <w:r w:rsidRPr="000A533D">
        <w:rPr>
          <w:rFonts w:ascii="Arial Narrow" w:hAnsi="Arial Narrow" w:cs="Times New Roman"/>
          <w:sz w:val="18"/>
          <w:szCs w:val="18"/>
          <w:vertAlign w:val="superscript"/>
        </w:rPr>
        <w:t>c</w:t>
      </w:r>
      <w:proofErr w:type="gramEnd"/>
      <w:r w:rsidRPr="000A533D">
        <w:rPr>
          <w:rFonts w:ascii="Arial Narrow" w:hAnsi="Arial Narrow" w:cs="Times New Roman"/>
          <w:sz w:val="18"/>
          <w:szCs w:val="18"/>
          <w:vertAlign w:val="superscript"/>
        </w:rPr>
        <w:t xml:space="preserve"> </w:t>
      </w:r>
      <w:r w:rsidRPr="001D7FF3">
        <w:rPr>
          <w:rFonts w:ascii="Arial Narrow" w:hAnsi="Arial Narrow" w:cs="Times New Roman"/>
          <w:sz w:val="18"/>
          <w:szCs w:val="18"/>
        </w:rPr>
        <w:t>FNRS, ULB-Erasme, 808 Route de Lennik, 1070 Bruxelles, Belgium</w:t>
      </w:r>
    </w:p>
    <w:p w14:paraId="5A7208E2" w14:textId="0C2A27F8" w:rsidR="000A533D" w:rsidRPr="000A533D" w:rsidRDefault="000A533D" w:rsidP="000A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 Narrow" w:hAnsi="Arial Narrow" w:cs="Times New Roman"/>
          <w:sz w:val="18"/>
          <w:szCs w:val="18"/>
          <w:lang w:val="en-GB"/>
        </w:rPr>
      </w:pPr>
      <w:r w:rsidRPr="000A533D">
        <w:rPr>
          <w:rFonts w:ascii="Arial Narrow" w:hAnsi="Arial Narrow" w:cs="Times New Roman"/>
          <w:sz w:val="18"/>
          <w:szCs w:val="18"/>
          <w:vertAlign w:val="superscript"/>
          <w:lang w:val="en-US"/>
        </w:rPr>
        <w:t xml:space="preserve">d </w:t>
      </w:r>
      <w:r w:rsidRPr="000A533D">
        <w:rPr>
          <w:rFonts w:ascii="Arial Narrow" w:hAnsi="Arial Narrow" w:cs="Times New Roman"/>
          <w:sz w:val="18"/>
          <w:szCs w:val="18"/>
          <w:lang w:val="en-GB"/>
        </w:rPr>
        <w:t>Department of Neurology, CHU-Charleroi, 6000 Charleroi, Belgium</w:t>
      </w:r>
    </w:p>
    <w:p w14:paraId="57D25CC8" w14:textId="77777777" w:rsidR="00493533" w:rsidRPr="001061CB" w:rsidRDefault="00493533" w:rsidP="00493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 w:cs="Times New Roman"/>
          <w:lang w:val="en-US"/>
        </w:rPr>
      </w:pPr>
    </w:p>
    <w:p w14:paraId="3C3E4756" w14:textId="6742791E" w:rsidR="00493533" w:rsidRPr="00F85D53" w:rsidRDefault="00493533" w:rsidP="00493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 Narrow" w:hAnsi="Arial Narrow" w:cs="Times New Roman"/>
          <w:sz w:val="18"/>
          <w:szCs w:val="18"/>
          <w:lang w:val="en-GB"/>
        </w:rPr>
      </w:pPr>
      <w:r w:rsidRPr="00F85D53">
        <w:rPr>
          <w:rFonts w:ascii="Arial Narrow" w:hAnsi="Arial Narrow" w:cs="Times New Roman"/>
          <w:sz w:val="18"/>
          <w:szCs w:val="18"/>
          <w:lang w:val="en-GB"/>
        </w:rPr>
        <w:t xml:space="preserve">* Corresponding author: </w:t>
      </w:r>
      <w:r w:rsidR="00CA3737" w:rsidRPr="00CA3737">
        <w:rPr>
          <w:rFonts w:ascii="Arial Narrow" w:hAnsi="Arial Narrow" w:cs="Times New Roman"/>
          <w:sz w:val="18"/>
          <w:szCs w:val="18"/>
          <w:lang w:val="en-GB"/>
        </w:rPr>
        <w:t xml:space="preserve">Rania ARO </w:t>
      </w:r>
      <w:hyperlink r:id="rId7" w:history="1">
        <w:r w:rsidR="00CA3737" w:rsidRPr="00D83786">
          <w:rPr>
            <w:rStyle w:val="Lienhypertexte"/>
            <w:rFonts w:ascii="Arial Narrow" w:hAnsi="Arial Narrow" w:cs="Times New Roman"/>
            <w:sz w:val="18"/>
            <w:szCs w:val="18"/>
            <w:lang w:val="en-GB"/>
          </w:rPr>
          <w:t>Rania.ARO@umons.ac.be</w:t>
        </w:r>
      </w:hyperlink>
      <w:r w:rsidR="00CA3737">
        <w:rPr>
          <w:rFonts w:ascii="Arial Narrow" w:hAnsi="Arial Narrow" w:cs="Times New Roman"/>
          <w:sz w:val="18"/>
          <w:szCs w:val="18"/>
          <w:lang w:val="en-GB"/>
        </w:rPr>
        <w:t xml:space="preserve"> </w:t>
      </w:r>
      <w:r w:rsidR="00652C07">
        <w:rPr>
          <w:rFonts w:ascii="Arial Narrow" w:hAnsi="Arial Narrow" w:cs="Times New Roman"/>
          <w:sz w:val="18"/>
          <w:szCs w:val="18"/>
          <w:lang w:val="en-GB"/>
        </w:rPr>
        <w:t xml:space="preserve"> </w:t>
      </w:r>
      <w:r w:rsidR="00B2386B">
        <w:rPr>
          <w:rFonts w:ascii="Arial Narrow" w:hAnsi="Arial Narrow" w:cs="Times New Roman"/>
          <w:sz w:val="18"/>
          <w:szCs w:val="18"/>
          <w:lang w:val="en-GB"/>
        </w:rPr>
        <w:t xml:space="preserve"> </w:t>
      </w:r>
      <w:r w:rsidR="00A62E36">
        <w:rPr>
          <w:rFonts w:ascii="Arial Narrow" w:hAnsi="Arial Narrow" w:cs="Times New Roman"/>
          <w:sz w:val="18"/>
          <w:szCs w:val="18"/>
          <w:lang w:val="en-GB"/>
        </w:rPr>
        <w:t xml:space="preserve"> </w:t>
      </w:r>
    </w:p>
    <w:p w14:paraId="3C43908C" w14:textId="77777777" w:rsidR="00493533" w:rsidRPr="00F85D53" w:rsidRDefault="00493533" w:rsidP="00493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 w:cs="Times New Roman"/>
          <w:lang w:val="en-GB"/>
        </w:rPr>
      </w:pPr>
    </w:p>
    <w:p w14:paraId="05CA65DF" w14:textId="77777777" w:rsidR="00CA3737" w:rsidRPr="00CA3737" w:rsidRDefault="00CA3737" w:rsidP="00CA3737">
      <w:pPr>
        <w:pStyle w:val="Prformat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rPr>
          <w:rFonts w:ascii="Arial Narrow" w:hAnsi="Arial Narrow"/>
          <w:color w:val="212121"/>
          <w:sz w:val="22"/>
          <w:szCs w:val="22"/>
          <w:lang w:val="en-US"/>
        </w:rPr>
      </w:pPr>
      <w:r w:rsidRPr="00CA3737">
        <w:rPr>
          <w:rFonts w:ascii="Arial Narrow" w:hAnsi="Arial Narrow"/>
          <w:color w:val="212121"/>
          <w:sz w:val="22"/>
          <w:szCs w:val="22"/>
          <w:lang w:val="en-US"/>
        </w:rPr>
        <w:t>Neurotoxicity or neuroprotection studies are ideally based on animals; but such</w:t>
      </w:r>
      <w:r w:rsidRPr="00CA3737">
        <w:rPr>
          <w:rFonts w:ascii="Arial Narrow" w:hAnsi="Arial Narrow"/>
          <w:i/>
          <w:iCs/>
          <w:color w:val="212121"/>
          <w:sz w:val="22"/>
          <w:szCs w:val="22"/>
          <w:lang w:val="en-US"/>
        </w:rPr>
        <w:t xml:space="preserve"> in vivo</w:t>
      </w:r>
      <w:r w:rsidRPr="00CA3737">
        <w:rPr>
          <w:rFonts w:ascii="Arial Narrow" w:hAnsi="Arial Narrow"/>
          <w:color w:val="212121"/>
          <w:sz w:val="22"/>
          <w:szCs w:val="22"/>
          <w:lang w:val="en-US"/>
        </w:rPr>
        <w:t xml:space="preserve"> research is becoming less and less resorted to, due to 3Rs regulations (replacing, reducing and refining) implemented to reduce the number and suffering of research animals. </w:t>
      </w:r>
      <w:r w:rsidRPr="00CA3737">
        <w:rPr>
          <w:rFonts w:ascii="Arial Narrow" w:hAnsi="Arial Narrow"/>
          <w:i/>
          <w:iCs/>
          <w:color w:val="212121"/>
          <w:sz w:val="22"/>
          <w:szCs w:val="22"/>
          <w:lang w:val="en-US"/>
        </w:rPr>
        <w:t>In vitro</w:t>
      </w:r>
      <w:r w:rsidRPr="00CA3737">
        <w:rPr>
          <w:rFonts w:ascii="Arial Narrow" w:hAnsi="Arial Narrow"/>
          <w:color w:val="212121"/>
          <w:sz w:val="22"/>
          <w:szCs w:val="22"/>
          <w:lang w:val="en-US"/>
        </w:rPr>
        <w:t xml:space="preserve"> models are then now widely used to replicate certain aspects of neurotoxicity; these essentially consist in 2D models. However, pharmaco-toxicological assays based on such 2D cell cultures show important limitations that may partially account for the high rate of clinical trial failures observed in neurosciences; this is most probably linked to the limited ability of these models to mimic the </w:t>
      </w:r>
      <w:r w:rsidRPr="00CA3737">
        <w:rPr>
          <w:rFonts w:ascii="Arial Narrow" w:hAnsi="Arial Narrow"/>
          <w:i/>
          <w:iCs/>
          <w:color w:val="212121"/>
          <w:sz w:val="22"/>
          <w:szCs w:val="22"/>
          <w:lang w:val="en-US"/>
        </w:rPr>
        <w:t>in vivo</w:t>
      </w:r>
      <w:r w:rsidRPr="00CA3737">
        <w:rPr>
          <w:rFonts w:ascii="Arial Narrow" w:hAnsi="Arial Narrow"/>
          <w:color w:val="212121"/>
          <w:sz w:val="22"/>
          <w:szCs w:val="22"/>
          <w:lang w:val="en-US"/>
        </w:rPr>
        <w:t xml:space="preserve"> cell environment. More recently, new models based on 3D cultures were introduced to improve the simulation of the living organ; their ability to predict toxicity has already been demonstrated and these models are expected to improve the biological activity screening tests. Although the implementation of 3D cultures remains a challenge, many tools have been developed to efficiently produce them, notably based on non-scaffold, solid scaffolds, natural or synthetic hydrogels, hanging drop in micropatterned or non-adherent surface plates, microfluidic devices. We developed a 3D </w:t>
      </w:r>
      <w:proofErr w:type="spellStart"/>
      <w:r w:rsidRPr="00CA3737">
        <w:rPr>
          <w:rFonts w:ascii="Arial Narrow" w:hAnsi="Arial Narrow"/>
          <w:color w:val="212121"/>
          <w:sz w:val="22"/>
          <w:szCs w:val="22"/>
          <w:lang w:val="en-US"/>
        </w:rPr>
        <w:t>neurosphere</w:t>
      </w:r>
      <w:proofErr w:type="spellEnd"/>
      <w:r w:rsidRPr="00CA3737">
        <w:rPr>
          <w:rFonts w:ascii="Arial Narrow" w:hAnsi="Arial Narrow"/>
          <w:color w:val="212121"/>
          <w:sz w:val="22"/>
          <w:szCs w:val="22"/>
          <w:lang w:val="en-US"/>
        </w:rPr>
        <w:t xml:space="preserve"> </w:t>
      </w:r>
      <w:r w:rsidRPr="00CA3737">
        <w:rPr>
          <w:rFonts w:ascii="Arial Narrow" w:hAnsi="Arial Narrow"/>
          <w:i/>
          <w:iCs/>
          <w:color w:val="212121"/>
          <w:sz w:val="22"/>
          <w:szCs w:val="22"/>
          <w:lang w:val="en-US"/>
        </w:rPr>
        <w:t>in vitro</w:t>
      </w:r>
      <w:r w:rsidRPr="00CA3737">
        <w:rPr>
          <w:rFonts w:ascii="Arial Narrow" w:hAnsi="Arial Narrow"/>
          <w:color w:val="212121"/>
          <w:sz w:val="22"/>
          <w:szCs w:val="22"/>
          <w:lang w:val="en-US"/>
        </w:rPr>
        <w:t xml:space="preserve"> model from embryonic mouse cortical neurons using molded agarose micro-wells; this method seems particularly practical, being customizable, widely available and not requiring specific cell treatments or assay components different from 2D cultures, allowing easy transposition of routine protocols. This 3D </w:t>
      </w:r>
      <w:proofErr w:type="spellStart"/>
      <w:r w:rsidRPr="00CA3737">
        <w:rPr>
          <w:rFonts w:ascii="Arial Narrow" w:hAnsi="Arial Narrow"/>
          <w:color w:val="212121"/>
          <w:sz w:val="22"/>
          <w:szCs w:val="22"/>
          <w:lang w:val="en-US"/>
        </w:rPr>
        <w:t>neurosphere</w:t>
      </w:r>
      <w:proofErr w:type="spellEnd"/>
      <w:r w:rsidRPr="00CA3737">
        <w:rPr>
          <w:rFonts w:ascii="Arial Narrow" w:hAnsi="Arial Narrow"/>
          <w:color w:val="212121"/>
          <w:sz w:val="22"/>
          <w:szCs w:val="22"/>
          <w:lang w:val="en-US"/>
        </w:rPr>
        <w:t xml:space="preserve"> model mimics a neuronal microenvironment, allowing a fine study of neurodegenerative disorder pathologies and the effect of chemicals on the brain.</w:t>
      </w:r>
    </w:p>
    <w:p w14:paraId="1B971884" w14:textId="17D948CC" w:rsidR="00801DAD" w:rsidRPr="00F35D06" w:rsidRDefault="00F35D06" w:rsidP="00F015C7">
      <w:pPr>
        <w:pStyle w:val="Prformat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rPr>
          <w:rFonts w:ascii="Arial Narrow" w:hAnsi="Arial Narrow"/>
          <w:color w:val="212121"/>
          <w:sz w:val="22"/>
          <w:szCs w:val="22"/>
          <w:lang w:val="en-US"/>
        </w:rPr>
      </w:pPr>
      <w:r w:rsidRPr="00F35D06">
        <w:rPr>
          <w:rFonts w:ascii="Arial Narrow" w:hAnsi="Arial Narrow"/>
          <w:color w:val="212121"/>
          <w:sz w:val="22"/>
          <w:szCs w:val="22"/>
          <w:lang w:val="en-US"/>
        </w:rPr>
        <w:t> </w:t>
      </w:r>
    </w:p>
    <w:p w14:paraId="7155EB89" w14:textId="77777777" w:rsidR="00493533" w:rsidRDefault="00493533" w:rsidP="00493533">
      <w:pPr>
        <w:pStyle w:val="Prformat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rPr>
          <w:rFonts w:ascii="Arial Narrow" w:hAnsi="Arial Narrow"/>
          <w:color w:val="212121"/>
          <w:sz w:val="22"/>
          <w:szCs w:val="22"/>
          <w:lang w:val="en"/>
        </w:rPr>
      </w:pPr>
    </w:p>
    <w:p w14:paraId="0839E4E1" w14:textId="77777777" w:rsidR="00493533" w:rsidRPr="00675F17" w:rsidRDefault="00493533" w:rsidP="00493533">
      <w:pPr>
        <w:pStyle w:val="Prformat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rPr>
          <w:rFonts w:ascii="Arial Narrow" w:hAnsi="Arial Narrow"/>
          <w:color w:val="212121"/>
          <w:sz w:val="22"/>
          <w:szCs w:val="22"/>
          <w:lang w:val="en"/>
        </w:rPr>
      </w:pPr>
      <w:r w:rsidRPr="00675F17">
        <w:rPr>
          <w:rFonts w:ascii="Arial Narrow" w:hAnsi="Arial Narrow"/>
          <w:color w:val="212121"/>
          <w:sz w:val="22"/>
          <w:szCs w:val="22"/>
          <w:lang w:val="en"/>
        </w:rPr>
        <w:t xml:space="preserve">Acknowledgements: </w:t>
      </w:r>
    </w:p>
    <w:p w14:paraId="300E33D4" w14:textId="1CDEA747" w:rsidR="00493533" w:rsidRPr="00CC5A01" w:rsidRDefault="00D017D6" w:rsidP="00493533">
      <w:pPr>
        <w:pStyle w:val="Prformat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rPr>
          <w:rFonts w:ascii="Arial Narrow" w:hAnsi="Arial Narrow"/>
          <w:color w:val="212121"/>
          <w:sz w:val="22"/>
          <w:szCs w:val="22"/>
          <w:lang w:val="en"/>
        </w:rPr>
      </w:pPr>
      <w:r w:rsidRPr="008D2780">
        <w:rPr>
          <w:rFonts w:ascii="Arial Narrow" w:hAnsi="Arial Narrow"/>
          <w:b/>
          <w:bCs/>
          <w:i/>
          <w:color w:val="212121"/>
          <w:sz w:val="22"/>
          <w:szCs w:val="22"/>
          <w:lang w:val="en"/>
        </w:rPr>
        <w:t>WBI</w:t>
      </w:r>
      <w:r w:rsidRPr="00CC5A01">
        <w:rPr>
          <w:rFonts w:ascii="Arial Narrow" w:hAnsi="Arial Narrow"/>
          <w:i/>
          <w:color w:val="212121"/>
          <w:sz w:val="22"/>
          <w:szCs w:val="22"/>
          <w:lang w:val="en"/>
        </w:rPr>
        <w:t xml:space="preserve"> (</w:t>
      </w:r>
      <w:proofErr w:type="spellStart"/>
      <w:r w:rsidRPr="00CC5A01">
        <w:rPr>
          <w:rFonts w:ascii="Arial Narrow" w:hAnsi="Arial Narrow"/>
          <w:i/>
          <w:color w:val="212121"/>
          <w:sz w:val="22"/>
          <w:szCs w:val="22"/>
          <w:lang w:val="en"/>
        </w:rPr>
        <w:t>Wallonie-Bruxelles</w:t>
      </w:r>
      <w:proofErr w:type="spellEnd"/>
      <w:r w:rsidRPr="00CC5A01">
        <w:rPr>
          <w:rFonts w:ascii="Arial Narrow" w:hAnsi="Arial Narrow"/>
          <w:i/>
          <w:color w:val="212121"/>
          <w:sz w:val="22"/>
          <w:szCs w:val="22"/>
          <w:lang w:val="en"/>
        </w:rPr>
        <w:t xml:space="preserve"> International</w:t>
      </w:r>
      <w:r w:rsidR="007D2BA0" w:rsidRPr="00CC5A01">
        <w:rPr>
          <w:rFonts w:ascii="Arial Narrow" w:hAnsi="Arial Narrow"/>
          <w:i/>
          <w:color w:val="212121"/>
          <w:sz w:val="22"/>
          <w:szCs w:val="22"/>
          <w:lang w:val="en"/>
        </w:rPr>
        <w:t xml:space="preserve">; project </w:t>
      </w:r>
      <w:r w:rsidR="00B16451" w:rsidRPr="00CC5A01">
        <w:rPr>
          <w:rFonts w:ascii="Arial Narrow" w:hAnsi="Arial Narrow"/>
          <w:i/>
          <w:color w:val="212121"/>
          <w:sz w:val="22"/>
          <w:szCs w:val="22"/>
          <w:lang w:val="en"/>
        </w:rPr>
        <w:t>TCM-</w:t>
      </w:r>
      <w:proofErr w:type="spellStart"/>
      <w:r w:rsidR="00B16451" w:rsidRPr="00CC5A01">
        <w:rPr>
          <w:rFonts w:ascii="Arial Narrow" w:hAnsi="Arial Narrow"/>
          <w:i/>
          <w:color w:val="212121"/>
          <w:sz w:val="22"/>
          <w:szCs w:val="22"/>
          <w:lang w:val="en"/>
        </w:rPr>
        <w:t>Cyt</w:t>
      </w:r>
      <w:proofErr w:type="spellEnd"/>
      <w:r w:rsidR="007D534F">
        <w:rPr>
          <w:rFonts w:ascii="Arial Narrow" w:hAnsi="Arial Narrow"/>
          <w:i/>
          <w:color w:val="212121"/>
          <w:sz w:val="22"/>
          <w:szCs w:val="22"/>
          <w:lang w:val="en"/>
        </w:rPr>
        <w:t>)</w:t>
      </w:r>
    </w:p>
    <w:bookmarkEnd w:id="1"/>
    <w:p w14:paraId="2BE70650" w14:textId="77777777" w:rsidR="0057133A" w:rsidRPr="00CC5A01" w:rsidRDefault="0057133A">
      <w:pPr>
        <w:rPr>
          <w:lang w:val="en"/>
        </w:rPr>
      </w:pPr>
    </w:p>
    <w:sectPr w:rsidR="0057133A" w:rsidRPr="00CC5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33"/>
    <w:rsid w:val="00005FF9"/>
    <w:rsid w:val="00066195"/>
    <w:rsid w:val="000A533D"/>
    <w:rsid w:val="000D33D0"/>
    <w:rsid w:val="001061CB"/>
    <w:rsid w:val="00161001"/>
    <w:rsid w:val="0016435C"/>
    <w:rsid w:val="001B4B66"/>
    <w:rsid w:val="001D7FF3"/>
    <w:rsid w:val="00274629"/>
    <w:rsid w:val="002A152F"/>
    <w:rsid w:val="002B05D1"/>
    <w:rsid w:val="0032393A"/>
    <w:rsid w:val="003429ED"/>
    <w:rsid w:val="003A684F"/>
    <w:rsid w:val="003C04F3"/>
    <w:rsid w:val="00493533"/>
    <w:rsid w:val="004B382F"/>
    <w:rsid w:val="00532C17"/>
    <w:rsid w:val="005544D4"/>
    <w:rsid w:val="00557A54"/>
    <w:rsid w:val="0057133A"/>
    <w:rsid w:val="005C5681"/>
    <w:rsid w:val="005F6B9F"/>
    <w:rsid w:val="00632522"/>
    <w:rsid w:val="00652C07"/>
    <w:rsid w:val="006B38AF"/>
    <w:rsid w:val="00710790"/>
    <w:rsid w:val="0073023B"/>
    <w:rsid w:val="0076431F"/>
    <w:rsid w:val="0078742D"/>
    <w:rsid w:val="007A14F4"/>
    <w:rsid w:val="007D2BA0"/>
    <w:rsid w:val="007D534F"/>
    <w:rsid w:val="007F7A21"/>
    <w:rsid w:val="00801DAD"/>
    <w:rsid w:val="00860E43"/>
    <w:rsid w:val="008628C5"/>
    <w:rsid w:val="008A0059"/>
    <w:rsid w:val="008D2780"/>
    <w:rsid w:val="008E2EF8"/>
    <w:rsid w:val="00924FCB"/>
    <w:rsid w:val="00933BD1"/>
    <w:rsid w:val="00953FC9"/>
    <w:rsid w:val="009C21B7"/>
    <w:rsid w:val="00A62E36"/>
    <w:rsid w:val="00AE6113"/>
    <w:rsid w:val="00B13032"/>
    <w:rsid w:val="00B16451"/>
    <w:rsid w:val="00B2386B"/>
    <w:rsid w:val="00B30D14"/>
    <w:rsid w:val="00B63BD6"/>
    <w:rsid w:val="00B738B7"/>
    <w:rsid w:val="00BD59A7"/>
    <w:rsid w:val="00BE45B7"/>
    <w:rsid w:val="00BF6BB2"/>
    <w:rsid w:val="00C141BA"/>
    <w:rsid w:val="00C1734D"/>
    <w:rsid w:val="00C71799"/>
    <w:rsid w:val="00CA3737"/>
    <w:rsid w:val="00CC5A01"/>
    <w:rsid w:val="00CD6251"/>
    <w:rsid w:val="00CE5554"/>
    <w:rsid w:val="00CE5881"/>
    <w:rsid w:val="00D017D6"/>
    <w:rsid w:val="00D04B16"/>
    <w:rsid w:val="00DB4717"/>
    <w:rsid w:val="00DE00B5"/>
    <w:rsid w:val="00E71DB1"/>
    <w:rsid w:val="00EE6173"/>
    <w:rsid w:val="00F015C7"/>
    <w:rsid w:val="00F35D06"/>
    <w:rsid w:val="00F665E7"/>
    <w:rsid w:val="00FE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630E"/>
  <w15:chartTrackingRefBased/>
  <w15:docId w15:val="{9F9F765C-1679-4620-92FC-760F5435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533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3533"/>
    <w:rPr>
      <w:color w:val="0563C1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493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493533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62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ania.ARO@umons.ac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02B9FA4C9E146B5D64FD7724389D7" ma:contentTypeVersion="17" ma:contentTypeDescription="Crée un document." ma:contentTypeScope="" ma:versionID="394adcdc4a4e77b03c484ba3b249f39a">
  <xsd:schema xmlns:xsd="http://www.w3.org/2001/XMLSchema" xmlns:xs="http://www.w3.org/2001/XMLSchema" xmlns:p="http://schemas.microsoft.com/office/2006/metadata/properties" xmlns:ns3="e2ff3bb6-cdac-4ff1-ac4f-eccd927ef1a3" xmlns:ns4="844a0620-c26e-4834-9c15-1cba3b7f5eac" targetNamespace="http://schemas.microsoft.com/office/2006/metadata/properties" ma:root="true" ma:fieldsID="cfc9e6d8ff6345e9e3e90723a19a23e7" ns3:_="" ns4:_="">
    <xsd:import namespace="e2ff3bb6-cdac-4ff1-ac4f-eccd927ef1a3"/>
    <xsd:import namespace="844a0620-c26e-4834-9c15-1cba3b7f5e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f3bb6-cdac-4ff1-ac4f-eccd927ef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a0620-c26e-4834-9c15-1cba3b7f5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ff3bb6-cdac-4ff1-ac4f-eccd927ef1a3" xsi:nil="true"/>
  </documentManagement>
</p:properties>
</file>

<file path=customXml/itemProps1.xml><?xml version="1.0" encoding="utf-8"?>
<ds:datastoreItem xmlns:ds="http://schemas.openxmlformats.org/officeDocument/2006/customXml" ds:itemID="{24233067-541B-4A8A-A203-A43F903B8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f3bb6-cdac-4ff1-ac4f-eccd927ef1a3"/>
    <ds:schemaRef ds:uri="844a0620-c26e-4834-9c15-1cba3b7f5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CB83C-C35F-4595-9229-23E16925CD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8CA1E-77C0-4E4F-9FD1-C77F4CDB056A}">
  <ds:schemaRefs>
    <ds:schemaRef ds:uri="844a0620-c26e-4834-9c15-1cba3b7f5eac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2ff3bb6-cdac-4ff1-ac4f-eccd927ef1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2037</Characters>
  <Application>Microsoft Office Word</Application>
  <DocSecurity>4</DocSecurity>
  <Lines>16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Duez</dc:creator>
  <cp:keywords/>
  <dc:description/>
  <cp:lastModifiedBy>Rania ARO</cp:lastModifiedBy>
  <cp:revision>2</cp:revision>
  <dcterms:created xsi:type="dcterms:W3CDTF">2024-01-09T09:02:00Z</dcterms:created>
  <dcterms:modified xsi:type="dcterms:W3CDTF">2024-01-09T09:02:00Z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0x010100AB302B9FA4C9E146B5D64FD7724389D7</vt:lpwstr>
  </property>
</Properties>
</file>